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新疆昆仑宾馆LED拼接显控系统专项经费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自治区机关事务管理局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自治区机关事务管理局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新疆昆仑宾馆LED拼接显控系统专项经费项目实施主体为新疆昆仑宾馆，主要内容：满足指挥部交互式视频会议、日常调度、处置突发疫情事件、业务培训、全区疫情防控数据动态更新以及国内外疫情信息播报的需要，完善指挥部指挥调度、分析决策和信息共享系统功能，提高自治区疫情防控工作应急处置能力，在自治区疫情防控工作指挥部会议室（新疆昆仑宾馆南二楼昆仑厅）安装 LED 拼接显控系统并接入国家卫健委会议系统和自治区疫情防控管理平台，项目总金额215.15万元。</w:t>
        <w:br/>
        <w:t>1.项目背景及立项依据</w:t>
        <w:br/>
        <w:t>项目背景：新冠肺炎疫情发生以来，自治区党委、人民政府坚决贯彻落实习近平总书记关于疫情防控工作的重要讲话精神和党中央决策部署，切实守护好人民群众生命安全和身体健康。为进一步提高常态化防控和应急处置转换机制，需完善指挥调度系统设施设备，满足指挥部交互式视频会议、日常调度、处置突发疫情事件、业务培训、全区疫情防控数据动态更新以及国内外疫情信息播报的需要，进一步完善指挥部指挥调度、分析决策和信息共享系统功能，提高自治区疫情防控工作应急处置能力。</w:t>
        <w:br/>
        <w:t>立项依据：本项目根据自治区疫情防控指挥部工作开展需要，经我单位党委会研究后同意立项，旨在进一步完善指挥部指挥调度、分析决策和信息共享系统功能，提高自治区疫情防控工作应急处置能力。</w:t>
        <w:br/>
        <w:t>2.项目主要内容及实施情况</w:t>
        <w:br/>
        <w:t>该项目实施前，经自治区疫情防控指挥部委托，由新疆昆仑宾馆对项目进行了充分调研，并制定了项目实施方案，项目实施过程中严格按照实施方案进行实施并及时进行监督管理，项目实施后进行了及时验收及后期维护。</w:t>
        <w:br/>
        <w:t>3.项目负责人为新疆昆仑宾馆负责人高健，主要职责为负责新疆昆仑宾馆LED拼接显控系统项目的施工进度、施工质量、施工安全及完工验收的具体工作。</w:t>
        <w:br/>
        <w:t>(二)资金投入和使用情况</w:t>
        <w:br/>
        <w:t>本项目总投资215.15万元，资金来源为自治区专项资金215.15万元。</w:t>
        <w:br/>
        <w:t>新疆昆仑宾馆LED拼接显控系统专项经费的使用范围：专项用于自治区新冠疫情防控指挥部设施设备采购相关经费。</w:t>
        <w:br/>
        <w:t>新疆昆仑宾馆制定了LED拼接显控系统项目专项资金管理办法，按照资金管理办法对本项目资金进行专款专用：</w:t>
        <w:br/>
        <w:t>1.资金的到位情况：新疆昆仑宾馆LED拼接显控系统专项经费实际到位215.15万元。</w:t>
        <w:br/>
        <w:t>2.资金的执行情况：截至2022年12月新疆昆仑宾馆LED拼接显控系统专项经费实际执行192.58万元。</w:t>
        <w:br/>
        <w:t>3.资金的使用制度：根据《自治区机关事务管理局财务管理办法》及新疆昆仑宾馆《财务管理办法》，为切实规范专项资金管理，保障资金安全，高效运行，发挥资金使用效益，防止国有资产流失，对专项资金实行“专人管理、专账核算、专项使用”；严格专项资金审批制，以该专项资金财政预算所列内容和文件要求为准，严格按照单位的资金批复制度和报销流程及项目签订的合同付款约定进行上会研究同意后方可支付，专项资金报账拨付要附真实、有效、合法的凭证。</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为：通过投入215.15万元，满足指挥部交互式视频会议、日常调度、处置突发疫情事件、业务培训、全区疫情防控数据动态更新以及国内外疫情信息播报的需要，进一步完善指挥部指挥调度、分析决策和信息共享系统功能，提高自治区疫情防控工作应急处置能力。因该项目为当年项目，因此不涉及阶段性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(一)评价目的</w:t>
        <w:br/>
        <w:t>本次绩效评价遵循财政部《项目支出绩效评价管理办法》（财预〔2020〕10号）和自治区财政厅《自治区财政支出绩效评价管理暂行办法》（新财预〔2018〕189号）等相关政策文件与规定，旨在评价新疆昆仑宾馆LED拼接显控系统专项经费项目实施前期、过程及效果，评价财政预算资金使用的效率及效益。</w:t>
        <w:br/>
        <w:t>本次评价从新疆昆仑宾馆LED拼接显控系统专项经费项目产生的效果角度出发,力求从绩效的角度发现2022年度新疆昆仑宾馆LED拼接显控系统专项经费项目中取得的成绩和产生的问题,从而进一步规范新疆昆仑宾馆财政资金绩效管理工作，确保项目资金安全、高效使用，达到项目实施的预期目标，不断增强财务管理水平，助推各项工作规范化、标准化、高效化进程。</w:t>
        <w:br/>
        <w:t>1.通过评价,了解2022年度新疆昆仑宾馆LED拼接显控系统专项经费项目的基本情况对项目背景和目的、项目内容和现状、项目预算做深入调研和分析。</w:t>
        <w:br/>
        <w:t>2.通过评价,了解2022年度新疆昆仑宾馆LED拼接显控系统专项经费项目的产出和效果情况,及整体绩效状况。</w:t>
        <w:br/>
        <w:t>3.通过评价,发掘2022年度新疆昆仑宾馆LED拼接显控系统专项经费项目所产生的现实意义和实际价值。</w:t>
        <w:br/>
        <w:t>4.通过评价,从绩效的角度发现该项目在决策、实施和管理过程中存在的问题,寻求解决方案,为进一步深化项目管理工作提供依据,以促进新疆昆仑宾馆财政资金绩效管理工作，确保项目资金安全、高效使用。</w:t>
        <w:br/>
        <w:t>(二)本次绩效评价的对象及范围</w:t>
        <w:br/>
        <w:t>本次评价对象为2022年度新疆昆仑宾馆LED拼接显控系统专项经费项目资金，评价范围包括专项资金的安排、组织及使用效益。</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4.公开透明。绩效评价结果应依法依规公开，并自觉接受社会监督。绩效评价体系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（3）绩教评价报告应当简明扼要,除了对绩效评价的过程、结果描述外,还应总结经验,指出问题,并就共性问题提出可操作性改进建议。</w:t>
        <w:br/>
        <w:t>（四）本项目绩效评价体系</w:t>
        <w:br/>
        <w:t>遵循“科学性、规范性、客观性和公正性”的绩效评价原则,根据财政部制定的《项目支出绩效评价共性指标体系框架》,结合2022年度新疆昆仑宾馆LED拼接显控系统专项经费项目特性、新疆昆仑宾馆的实际情况,本项目按照财预﹝2020﹞10号文件制定评价指标体系。</w:t>
        <w:br/>
        <w:t>我单位选取共性指标：决策中一级指标1个，二级指标1个，三级指标2个，分别是绩效目标合理性、绩效指标明确性。</w:t>
        <w:br/>
        <w:t>过程中一级指标1个，二级指标1个，三级指标3个，分别是资金到位率、预算执行率、资金使用合规性。</w:t>
        <w:br/>
        <w:t>我单位选取个性指标：效益中一级指标1个，二级指标1个，三级指标1个，分别为项目效益。</w:t>
        <w:br/>
        <w:t>1.项目立项：立项依据充分性，项目立项符合法律法规、相关政策、发展规划以及部门职责，用以反映和考核项目立项依据情况。</w:t>
        <w:br/>
        <w:t>2.绩效目标合理明确,目标依据充分符合客观实际。</w:t>
        <w:br/>
        <w:t>3.预算执行:资金到位率、预算完成率,单位本年度预算完成数与预算数的比率。项目预算资金按照计划执行，用以反映或考核项目预算执行情况。</w:t>
        <w:br/>
        <w:t>4.组织实施:管理制度健全性,单位为加强预算管理、规范财务行为而制定的管理制度是否健全完整。预决算信息公开,单位是否按照政府信息公开的有关规定公开相关预决算信息。</w:t>
        <w:br/>
        <w:t>5.职责履行:新疆昆仑宾馆共完成购买LED拼接显控系统1套、设备及安装成本金额为192.58万元，于2022年9月8日完工并进行验收合格投入使用，该项目拨付215.15万元，实际支付192.58万元，实际完成率89.51%。</w:t>
        <w:br/>
        <w:t>6.项目实施所产生的效益：新疆昆仑宾馆LED拼接显控系统专项经费项目有效保障了指挥部交互式视频会议、日常调度、处置突发疫情事件、业务培训、全区疫情防控数据动态更新以及国内外疫情信息播报的需要，进一步提升了宾馆政务服务及保障能力。（四）绩效评价方法</w:t>
        <w:br/>
        <w:t>本次绩效评价方法的选用坚持简便有效的原则采用成本效益分析法。</w:t>
        <w:br/>
        <w:t>1.评价方法</w:t>
        <w:br/>
        <w:t>（1）成本效益法:又称投入产出法,是将一定时期内的支出所产生的效益与付出的成本进行对比分析,从而评价绩效的方法。该方法适用于成本和收益都能准确计量的财政支出评价，一般情况下，以社会效益为主的支出项目不宜采用此方法。</w:t>
        <w:br/>
        <w:t>（五）评价标准</w:t>
        <w:br/>
        <w:t>项目评价标准采用计划标准。</w:t>
        <w:br/>
        <w:t>1.计划标准:以事先制定的目标、计划、预算、定额等预计数据作为评价财政支出绩效的标准。通过将实际完成值与预定数据进行对比,发现差异并达到评价目的。</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（六）绩效评价工作过程</w:t>
        <w:br/>
        <w:t>1.本次评价成立了评价工作组，成员如下：</w:t>
        <w:br/>
        <w:t>评价人	职责	职称</w:t>
        <w:br/>
        <w:t>高健	评价组组长	宾馆党委书记</w:t>
        <w:br/>
        <w:t>李江	评价组副组长	宾馆副总经理</w:t>
        <w:br/>
        <w:t>杜江	评价组成员	计划财务部经理</w:t>
        <w:br/>
        <w:t>杨品	评价组成员	工程部副经理</w:t>
        <w:br/>
        <w:t>孙满元	评价组成员	计划财务部会计</w:t>
        <w:br/>
        <w:t>本次评价设计了评价方案、评价指标体系，通过资料分析、调研、访谈满意度调查等方式形成评价结论，在与项目单位沟通后确定评价意见，并出具评价报告。　</w:t>
        <w:br/>
        <w:t>2.数据采集方法及过程</w:t>
        <w:br/>
        <w:t>本次绩效评价数据包括定性和定量两种数据,定性数据主要通过实地考察、问卷调研等社会调查的方式来采集。</w:t>
        <w:br/>
        <w:t>定量数据的采集主要通过被评价单位填报数据和实地采集数据相结合的方式,形成数据采集两条线,有效保证数据的真实性和可靠性,此外,我们会对所有数据进行全面审核和复核,并对重要数据进行实地采集。</w:t>
        <w:br/>
        <w:t>（三）绩效评价实施过程</w:t>
        <w:br/>
        <w:t>项目组在前期调研的基础上,完成了项目绩效评价工作方案,明确了评价的目的、方法、指标体系、评价标准、合规性检查方案、访谈方案等。在此之后,项目组严格按照工作方案,经过了数据采集、问卷调查和报告撰写等环节,顺利完成了绩效评价工作。</w:t>
        <w:br/>
        <w:t>1.问卷调查</w:t>
        <w:br/>
        <w:t>2022年11月10日-2022年11月20日,项目组对新疆昆仑宾馆LED拼接显控系统专项经费项目涉及服务对象进行问卷调查。共发放20份问卷,回收20份问卷,其中有效问卷为20份,有效问卷为100%，通过问卷录入、分析、整理后,形成社会调查满意度报告。</w:t>
        <w:br/>
        <w:t>2.数据分析及撰写报告</w:t>
        <w:br/>
        <w:t>2023年4月1日-2023年4月11日,项目组根据绩效评价的原理和规范,对采集的数据进行甄别、分析和评分,并提炼结论撰写报告,在规定时间内上报委托方,由委托方组织相关专家对报告进行评审。</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经评价组通过实地调研、资料分析等方式，采用成本效益分析法对项目的决策、管理、绩效进行的综合评价分析，项目得分为98分，评价结果为优。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(一)项目的决策情况</w:t>
        <w:br/>
        <w:t>本项目的立项符合相关法规政策及部门职责，依据充分；项目按照规定的程序申请设立；审批文件、材料符合相关要求；项目前期已经过必要的可行性研究、绩效评估、集体决策。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项目在资金投入方面，预算编制经过科学论证、有明确标准，资金额度与年度目标相适应，用以反映和考核项目预算编制的科学性、合理性情况。项目预算资金分配有测算依据，与补助单位或地方实际相适应。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(二)项目的过程情况</w:t>
        <w:br/>
        <w:t>在资金管理方面，项目资金到位足额及时，及时支付，资金使用符合国家法规和财务管理制度；资金拨付有完整的审批程序和手续，符合项目预算批复或合同规定的用途；不存在截留、挤占、挪用、虚列支出等情况。</w:t>
        <w:br/>
        <w:t>在项目组织实施方面，项目单位已制定或具有相应的财务和业务管理制度，财务和业务管理制度合法、合规、完整。项目实施遵守相关法律法规和相关管理规定。</w:t>
        <w:br/>
        <w:t>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项目产出数量为LED拼接显控系统数量（套），预期指标值为=1（套），实际完成值为1（套），指标达到预期目标；</w:t>
        <w:br/>
        <w:t>项目产出质量为安装验收合格率（%），预期指标值为=100%，实际完成值为100%，指标达到预期目标；项目产出质量为LED拼接显控系统正常运行率（%），预期指标值为≥95%，实际完成值为95%，指标达到预期目标；</w:t>
        <w:br/>
        <w:t>项目产出时效为资金拨付及时率（%），预期指标值为=100%，实际完成值为100%，达到预期目标。</w:t>
        <w:br/>
        <w:t>项目产出成本指标为LED拼接显控系统设备及安装成本（万元/套），预期指标值为=215.15（万元/套），实际完成值为192.58（万元/套），项目产出成本指标未达到预期目标，原因系按照项目中标价支付资金填报，因此与到位资金相比存在一定差额，属于正常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项目的可持续效益效益指标为有效提高宾馆服务接待保障能力，预期指标值为有效提升，实际完成值为有效提升，达到了预期目标。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经问卷调查，会议方满意度为95%：达到了预期目标。</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本项目实施效果较好的原因主要是管理制度完善、责任落实到位，强化资金管理和对提高资金使用效益提出有针对性的合理化建议，增强责任部门的绩效责任主体意识，并跟踪整改落实情况。</w:t>
        <w:br/>
        <w:t>(二)存在的问题及原因分析</w:t>
        <w:br/>
        <w:t xml:space="preserve">    绩效考核评价标准单一，绩效目标指标设置笼统，不够细化，缺乏有效的绩效辅导，对于绩效考核的深层次理解和认识有待进一步提高。原因是对绩效考核目标认识不明确，使绩效考核不能达到很好的效果。</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专业知识掌握不到位，预算编制过程中资金执行在绩效目标指标对设置方面还过于笼统，不够细化，在实际实施绩效监控和绩效评价时较为困难。</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bookmarkStart w:id="0" w:name="_GoBack"/>
      <w:bookmarkEnd w:id="0"/>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124</TotalTime>
  <ScaleCrop>false</ScaleCrop>
  <LinksUpToDate>false</LinksUpToDate>
  <CharactersWithSpaces>760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2022-03-21T10:16:40Z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